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124" w:rsidRDefault="00CA5124" w:rsidP="00B448A4">
      <w:pPr>
        <w:pStyle w:val="6"/>
        <w:tabs>
          <w:tab w:val="left" w:pos="3119"/>
          <w:tab w:val="left" w:pos="11057"/>
          <w:tab w:val="left" w:pos="11199"/>
        </w:tabs>
        <w:ind w:left="9923"/>
        <w:jc w:val="left"/>
        <w:rPr>
          <w:szCs w:val="28"/>
          <w:lang w:val="ru-RU"/>
        </w:rPr>
      </w:pPr>
      <w:r>
        <w:rPr>
          <w:szCs w:val="28"/>
          <w:lang w:val="ru-RU"/>
        </w:rPr>
        <w:t>Приложение</w:t>
      </w:r>
      <w:r w:rsidR="005B4F98">
        <w:rPr>
          <w:szCs w:val="28"/>
          <w:lang w:val="ru-RU"/>
        </w:rPr>
        <w:t xml:space="preserve"> </w:t>
      </w:r>
    </w:p>
    <w:p w:rsidR="00CA5124" w:rsidRDefault="00CA5124" w:rsidP="00B448A4">
      <w:pPr>
        <w:pStyle w:val="6"/>
        <w:tabs>
          <w:tab w:val="left" w:pos="3119"/>
        </w:tabs>
        <w:ind w:left="9923"/>
        <w:jc w:val="left"/>
        <w:rPr>
          <w:szCs w:val="28"/>
          <w:lang w:val="ru-RU"/>
        </w:rPr>
      </w:pPr>
      <w:r>
        <w:rPr>
          <w:szCs w:val="28"/>
          <w:lang w:val="ru-RU"/>
        </w:rPr>
        <w:t xml:space="preserve">к решению </w:t>
      </w:r>
    </w:p>
    <w:p w:rsidR="00CA5124" w:rsidRDefault="00CA5124" w:rsidP="00B448A4">
      <w:pPr>
        <w:pStyle w:val="6"/>
        <w:tabs>
          <w:tab w:val="left" w:pos="3119"/>
        </w:tabs>
        <w:ind w:left="9923"/>
        <w:jc w:val="left"/>
        <w:rPr>
          <w:szCs w:val="28"/>
          <w:lang w:val="ru-RU"/>
        </w:rPr>
      </w:pPr>
      <w:r>
        <w:rPr>
          <w:szCs w:val="28"/>
          <w:lang w:val="ru-RU"/>
        </w:rPr>
        <w:t>Думы города Владивостока</w:t>
      </w:r>
    </w:p>
    <w:p w:rsidR="00CA5124" w:rsidRDefault="00AE2BFA" w:rsidP="00B448A4">
      <w:pPr>
        <w:pStyle w:val="6"/>
        <w:tabs>
          <w:tab w:val="left" w:pos="3119"/>
        </w:tabs>
        <w:ind w:left="9923"/>
        <w:jc w:val="left"/>
        <w:rPr>
          <w:color w:val="FFFFFF"/>
          <w:szCs w:val="28"/>
          <w:lang w:val="ru-RU"/>
        </w:rPr>
      </w:pPr>
      <w:r>
        <w:rPr>
          <w:szCs w:val="28"/>
          <w:lang w:val="ru-RU"/>
        </w:rPr>
        <w:t>от___________ №_________</w:t>
      </w:r>
      <w:r>
        <w:rPr>
          <w:szCs w:val="28"/>
          <w:lang w:val="ru-RU"/>
        </w:rPr>
        <w:br/>
      </w:r>
      <w:r w:rsidR="00CA5124">
        <w:rPr>
          <w:color w:val="FFFFFF"/>
          <w:szCs w:val="28"/>
          <w:lang w:val="ru-RU"/>
        </w:rPr>
        <w:tab/>
      </w:r>
    </w:p>
    <w:p w:rsidR="00680787" w:rsidRPr="00680787" w:rsidRDefault="00680787" w:rsidP="00680787">
      <w:pPr>
        <w:widowControl w:val="0"/>
        <w:suppressAutoHyphens/>
        <w:jc w:val="center"/>
        <w:rPr>
          <w:sz w:val="28"/>
          <w:szCs w:val="28"/>
        </w:rPr>
      </w:pPr>
      <w:r w:rsidRPr="00680787">
        <w:rPr>
          <w:sz w:val="28"/>
          <w:szCs w:val="28"/>
        </w:rPr>
        <w:t xml:space="preserve">Перечень </w:t>
      </w:r>
      <w:r w:rsidR="003171A5">
        <w:rPr>
          <w:sz w:val="28"/>
          <w:szCs w:val="28"/>
        </w:rPr>
        <w:t xml:space="preserve">движимого </w:t>
      </w:r>
      <w:r w:rsidRPr="00680787">
        <w:rPr>
          <w:sz w:val="28"/>
          <w:szCs w:val="28"/>
        </w:rPr>
        <w:t xml:space="preserve">имущества, находящегося в государственной собственности Российской Федерации, </w:t>
      </w:r>
    </w:p>
    <w:p w:rsidR="00D4752B" w:rsidRPr="00D4752B" w:rsidRDefault="00680787" w:rsidP="00680787">
      <w:pPr>
        <w:widowControl w:val="0"/>
        <w:suppressAutoHyphens/>
        <w:jc w:val="center"/>
        <w:rPr>
          <w:sz w:val="28"/>
          <w:szCs w:val="28"/>
        </w:rPr>
      </w:pPr>
      <w:proofErr w:type="gramStart"/>
      <w:r w:rsidRPr="00680787">
        <w:rPr>
          <w:sz w:val="28"/>
          <w:szCs w:val="28"/>
        </w:rPr>
        <w:t>передаваемого</w:t>
      </w:r>
      <w:proofErr w:type="gramEnd"/>
      <w:r w:rsidRPr="00680787">
        <w:rPr>
          <w:sz w:val="28"/>
          <w:szCs w:val="28"/>
        </w:rPr>
        <w:t xml:space="preserve"> в муниципальную собственность</w:t>
      </w:r>
    </w:p>
    <w:p w:rsidR="00CA5124" w:rsidRDefault="00CA5124" w:rsidP="00CA5124">
      <w:pPr>
        <w:widowControl w:val="0"/>
        <w:suppressAutoHyphens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"/>
        <w:gridCol w:w="2847"/>
        <w:gridCol w:w="2546"/>
        <w:gridCol w:w="2039"/>
        <w:gridCol w:w="4199"/>
        <w:gridCol w:w="3004"/>
      </w:tblGrid>
      <w:tr w:rsidR="00623B0E" w:rsidRPr="00CD6A0F" w:rsidTr="00DD525E">
        <w:tc>
          <w:tcPr>
            <w:tcW w:w="148" w:type="pct"/>
            <w:vAlign w:val="center"/>
          </w:tcPr>
          <w:p w:rsidR="00623B0E" w:rsidRDefault="00623B0E" w:rsidP="0068078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№</w:t>
            </w:r>
          </w:p>
          <w:p w:rsidR="00623B0E" w:rsidRPr="00CD6A0F" w:rsidRDefault="00623B0E" w:rsidP="0068078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proofErr w:type="gramStart"/>
            <w:r>
              <w:rPr>
                <w:rFonts w:eastAsiaTheme="minorEastAsia"/>
                <w:sz w:val="24"/>
                <w:szCs w:val="24"/>
              </w:rPr>
              <w:t>п</w:t>
            </w:r>
            <w:proofErr w:type="gramEnd"/>
            <w:r>
              <w:rPr>
                <w:rFonts w:eastAsiaTheme="minorEastAsia"/>
                <w:sz w:val="24"/>
                <w:szCs w:val="24"/>
              </w:rPr>
              <w:t>/п</w:t>
            </w:r>
          </w:p>
        </w:tc>
        <w:tc>
          <w:tcPr>
            <w:tcW w:w="944" w:type="pct"/>
            <w:vAlign w:val="center"/>
          </w:tcPr>
          <w:p w:rsidR="00623B0E" w:rsidRPr="00CD6A0F" w:rsidRDefault="00623B0E" w:rsidP="0068078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472D8">
              <w:rPr>
                <w:rFonts w:eastAsiaTheme="minorEastAsia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844" w:type="pct"/>
            <w:vAlign w:val="center"/>
          </w:tcPr>
          <w:p w:rsidR="00623B0E" w:rsidRPr="00CD6A0F" w:rsidRDefault="00623B0E" w:rsidP="0068078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472D8">
              <w:rPr>
                <w:rFonts w:eastAsiaTheme="minorEastAsia"/>
                <w:sz w:val="24"/>
                <w:szCs w:val="24"/>
              </w:rPr>
              <w:t>Адрес места нахождения организации, ИНН организации</w:t>
            </w:r>
          </w:p>
        </w:tc>
        <w:tc>
          <w:tcPr>
            <w:tcW w:w="676" w:type="pct"/>
            <w:vAlign w:val="center"/>
          </w:tcPr>
          <w:p w:rsidR="00623B0E" w:rsidRPr="00CD6A0F" w:rsidRDefault="00623B0E" w:rsidP="0068078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CD6A0F">
              <w:rPr>
                <w:rFonts w:eastAsiaTheme="minorEastAsia"/>
                <w:sz w:val="24"/>
                <w:szCs w:val="24"/>
              </w:rPr>
              <w:t>Наименование имущества</w:t>
            </w:r>
          </w:p>
        </w:tc>
        <w:tc>
          <w:tcPr>
            <w:tcW w:w="1392" w:type="pct"/>
            <w:vAlign w:val="center"/>
          </w:tcPr>
          <w:p w:rsidR="00623B0E" w:rsidRPr="00F575B8" w:rsidRDefault="00623B0E" w:rsidP="00623B0E">
            <w:pPr>
              <w:autoSpaceDE w:val="0"/>
              <w:autoSpaceDN w:val="0"/>
              <w:ind w:left="-18"/>
              <w:jc w:val="center"/>
              <w:rPr>
                <w:rFonts w:eastAsiaTheme="minorEastAsia"/>
                <w:sz w:val="24"/>
                <w:szCs w:val="24"/>
              </w:rPr>
            </w:pPr>
            <w:r w:rsidRPr="00623B0E">
              <w:rPr>
                <w:rFonts w:eastAsiaTheme="minorEastAsia"/>
                <w:sz w:val="24"/>
                <w:szCs w:val="24"/>
              </w:rPr>
              <w:t>На</w:t>
            </w:r>
            <w:r>
              <w:rPr>
                <w:rFonts w:eastAsiaTheme="minorEastAsia"/>
                <w:sz w:val="24"/>
                <w:szCs w:val="24"/>
              </w:rPr>
              <w:t>значение</w:t>
            </w:r>
            <w:r w:rsidRPr="00623B0E">
              <w:rPr>
                <w:rFonts w:eastAsiaTheme="minorEastAsia"/>
                <w:sz w:val="24"/>
                <w:szCs w:val="24"/>
              </w:rPr>
              <w:t xml:space="preserve"> имущества</w:t>
            </w:r>
          </w:p>
        </w:tc>
        <w:tc>
          <w:tcPr>
            <w:tcW w:w="996" w:type="pct"/>
            <w:vAlign w:val="center"/>
          </w:tcPr>
          <w:p w:rsidR="00623B0E" w:rsidRPr="00CD6A0F" w:rsidRDefault="00623B0E" w:rsidP="00680787">
            <w:pPr>
              <w:autoSpaceDE w:val="0"/>
              <w:autoSpaceDN w:val="0"/>
              <w:ind w:left="-18"/>
              <w:jc w:val="center"/>
              <w:rPr>
                <w:rFonts w:eastAsiaTheme="minorEastAsia"/>
                <w:sz w:val="24"/>
                <w:szCs w:val="24"/>
              </w:rPr>
            </w:pPr>
            <w:r w:rsidRPr="00F575B8">
              <w:rPr>
                <w:rFonts w:eastAsiaTheme="minorEastAsia"/>
                <w:sz w:val="24"/>
                <w:szCs w:val="24"/>
              </w:rPr>
              <w:t>Индивидуализирующие характеристики имущества</w:t>
            </w:r>
          </w:p>
        </w:tc>
      </w:tr>
      <w:tr w:rsidR="00623B0E" w:rsidRPr="00CD6A0F" w:rsidTr="00DD525E">
        <w:trPr>
          <w:trHeight w:val="689"/>
        </w:trPr>
        <w:tc>
          <w:tcPr>
            <w:tcW w:w="148" w:type="pct"/>
            <w:vAlign w:val="center"/>
          </w:tcPr>
          <w:p w:rsidR="00623B0E" w:rsidRPr="00F53D43" w:rsidRDefault="00623B0E" w:rsidP="0068078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4" w:type="pct"/>
            <w:vAlign w:val="center"/>
          </w:tcPr>
          <w:p w:rsidR="00623B0E" w:rsidRDefault="00623B0E" w:rsidP="0068078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680787">
              <w:rPr>
                <w:rFonts w:eastAsiaTheme="minorEastAsia"/>
                <w:sz w:val="24"/>
                <w:szCs w:val="24"/>
              </w:rPr>
              <w:t xml:space="preserve">Пограничное управление Федеральной службы безопасности </w:t>
            </w:r>
            <w:r>
              <w:rPr>
                <w:rFonts w:eastAsiaTheme="minorEastAsia"/>
                <w:sz w:val="24"/>
                <w:szCs w:val="24"/>
              </w:rPr>
              <w:t>Р</w:t>
            </w:r>
            <w:r w:rsidRPr="00680787">
              <w:rPr>
                <w:rFonts w:eastAsiaTheme="minorEastAsia"/>
                <w:sz w:val="24"/>
                <w:szCs w:val="24"/>
              </w:rPr>
              <w:t>оссийской Федерации по Приморскому краю</w:t>
            </w:r>
          </w:p>
          <w:p w:rsidR="00623B0E" w:rsidRPr="00680787" w:rsidRDefault="00623B0E" w:rsidP="0068078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highlight w:val="yellow"/>
              </w:rPr>
            </w:pPr>
          </w:p>
        </w:tc>
        <w:tc>
          <w:tcPr>
            <w:tcW w:w="844" w:type="pct"/>
            <w:vAlign w:val="center"/>
          </w:tcPr>
          <w:p w:rsidR="00623B0E" w:rsidRDefault="00623B0E" w:rsidP="0068078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highlight w:val="yellow"/>
              </w:rPr>
            </w:pPr>
            <w:r w:rsidRPr="00680787">
              <w:rPr>
                <w:rFonts w:eastAsiaTheme="minorEastAsia"/>
                <w:sz w:val="24"/>
                <w:szCs w:val="24"/>
              </w:rPr>
              <w:t>690091</w:t>
            </w:r>
            <w:r>
              <w:rPr>
                <w:rFonts w:eastAsiaTheme="minorEastAsia"/>
                <w:sz w:val="24"/>
                <w:szCs w:val="24"/>
              </w:rPr>
              <w:t>,</w:t>
            </w:r>
            <w:r w:rsidRPr="00680787">
              <w:rPr>
                <w:rFonts w:eastAsiaTheme="minorEastAsia"/>
                <w:sz w:val="24"/>
                <w:szCs w:val="24"/>
              </w:rPr>
              <w:t xml:space="preserve"> г. Владивосток</w:t>
            </w:r>
            <w:r>
              <w:rPr>
                <w:rFonts w:eastAsiaTheme="minorEastAsia"/>
                <w:sz w:val="24"/>
                <w:szCs w:val="24"/>
              </w:rPr>
              <w:t>,</w:t>
            </w:r>
          </w:p>
          <w:p w:rsidR="00623B0E" w:rsidRPr="00680787" w:rsidRDefault="00623B0E" w:rsidP="0068078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680787">
              <w:rPr>
                <w:rFonts w:eastAsiaTheme="minorEastAsia"/>
                <w:sz w:val="24"/>
                <w:szCs w:val="24"/>
              </w:rPr>
              <w:t xml:space="preserve">ул. </w:t>
            </w:r>
            <w:proofErr w:type="spellStart"/>
            <w:r w:rsidRPr="00680787">
              <w:rPr>
                <w:rFonts w:eastAsiaTheme="minorEastAsia"/>
                <w:sz w:val="24"/>
                <w:szCs w:val="24"/>
              </w:rPr>
              <w:t>Светланская</w:t>
            </w:r>
            <w:proofErr w:type="spellEnd"/>
            <w:r w:rsidRPr="00680787">
              <w:rPr>
                <w:rFonts w:eastAsiaTheme="minorEastAsia"/>
                <w:sz w:val="24"/>
                <w:szCs w:val="24"/>
              </w:rPr>
              <w:t>, д. 67,</w:t>
            </w:r>
          </w:p>
          <w:p w:rsidR="00623B0E" w:rsidRPr="00680787" w:rsidRDefault="00623B0E" w:rsidP="0068078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highlight w:val="yellow"/>
              </w:rPr>
            </w:pPr>
            <w:r w:rsidRPr="00680787">
              <w:rPr>
                <w:rFonts w:eastAsiaTheme="minorEastAsia"/>
                <w:sz w:val="24"/>
                <w:szCs w:val="24"/>
              </w:rPr>
              <w:t>ИНН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680787">
              <w:rPr>
                <w:rFonts w:eastAsiaTheme="minorEastAsia"/>
                <w:sz w:val="24"/>
                <w:szCs w:val="24"/>
              </w:rPr>
              <w:t>2536164734</w:t>
            </w:r>
          </w:p>
        </w:tc>
        <w:tc>
          <w:tcPr>
            <w:tcW w:w="676" w:type="pct"/>
            <w:vAlign w:val="center"/>
          </w:tcPr>
          <w:p w:rsidR="003171A5" w:rsidRPr="003171A5" w:rsidRDefault="003171A5" w:rsidP="003171A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3171A5">
              <w:rPr>
                <w:rFonts w:eastAsiaTheme="minorEastAsia"/>
                <w:sz w:val="24"/>
                <w:szCs w:val="24"/>
              </w:rPr>
              <w:t>Аварийная дизельная электростанция</w:t>
            </w:r>
          </w:p>
          <w:p w:rsidR="00623B0E" w:rsidRPr="00CD6A0F" w:rsidRDefault="003171A5" w:rsidP="003171A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3171A5">
              <w:rPr>
                <w:rFonts w:eastAsiaTheme="minorEastAsia"/>
                <w:sz w:val="24"/>
                <w:szCs w:val="24"/>
              </w:rPr>
              <w:t>(контейнерного типа)</w:t>
            </w:r>
          </w:p>
        </w:tc>
        <w:tc>
          <w:tcPr>
            <w:tcW w:w="1392" w:type="pct"/>
          </w:tcPr>
          <w:p w:rsidR="003171A5" w:rsidRPr="003171A5" w:rsidRDefault="003171A5" w:rsidP="003171A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3171A5">
              <w:rPr>
                <w:rFonts w:eastAsiaTheme="minorEastAsia"/>
                <w:sz w:val="24"/>
                <w:szCs w:val="24"/>
              </w:rPr>
              <w:t xml:space="preserve">Резервный источник энергоснабжения многоквартирного жилого дома, расположенного по адресу: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Pr="003171A5">
              <w:rPr>
                <w:rFonts w:eastAsiaTheme="minorEastAsia"/>
                <w:sz w:val="24"/>
                <w:szCs w:val="24"/>
              </w:rPr>
              <w:t xml:space="preserve">г. Владивосток, </w:t>
            </w:r>
          </w:p>
          <w:p w:rsidR="00623B0E" w:rsidRPr="00623B0E" w:rsidRDefault="003171A5" w:rsidP="003171A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3171A5">
              <w:rPr>
                <w:rFonts w:eastAsiaTheme="minorEastAsia"/>
                <w:sz w:val="24"/>
                <w:szCs w:val="24"/>
              </w:rPr>
              <w:t>ул. Монтажная, д. 15</w:t>
            </w:r>
          </w:p>
        </w:tc>
        <w:tc>
          <w:tcPr>
            <w:tcW w:w="996" w:type="pct"/>
            <w:vAlign w:val="center"/>
          </w:tcPr>
          <w:p w:rsidR="00623B0E" w:rsidRPr="00623B0E" w:rsidRDefault="00623B0E" w:rsidP="00623B0E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623B0E">
              <w:rPr>
                <w:rFonts w:eastAsiaTheme="minorEastAsia"/>
                <w:sz w:val="24"/>
                <w:szCs w:val="24"/>
              </w:rPr>
              <w:t xml:space="preserve">количество 1 единица, </w:t>
            </w:r>
          </w:p>
          <w:p w:rsidR="00623B0E" w:rsidRDefault="00623B0E" w:rsidP="00623B0E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623B0E">
              <w:rPr>
                <w:rFonts w:eastAsiaTheme="minorEastAsia"/>
                <w:sz w:val="24"/>
                <w:szCs w:val="24"/>
              </w:rPr>
              <w:t xml:space="preserve">инвентарный номер </w:t>
            </w:r>
            <w:r w:rsidR="008E59B1">
              <w:rPr>
                <w:rFonts w:eastAsiaTheme="minorEastAsia"/>
                <w:sz w:val="24"/>
                <w:szCs w:val="24"/>
              </w:rPr>
              <w:t>1011300007</w:t>
            </w:r>
            <w:r w:rsidRPr="00623B0E">
              <w:rPr>
                <w:rFonts w:eastAsiaTheme="minorEastAsia"/>
                <w:sz w:val="24"/>
                <w:szCs w:val="24"/>
              </w:rPr>
              <w:t xml:space="preserve">, </w:t>
            </w:r>
            <w:r w:rsidR="00DD525E">
              <w:rPr>
                <w:rFonts w:eastAsiaTheme="minorEastAsia"/>
                <w:sz w:val="24"/>
                <w:szCs w:val="24"/>
              </w:rPr>
              <w:br/>
            </w:r>
            <w:r w:rsidRPr="00623B0E">
              <w:rPr>
                <w:rFonts w:eastAsiaTheme="minorEastAsia"/>
                <w:sz w:val="24"/>
                <w:szCs w:val="24"/>
              </w:rPr>
              <w:t>балансовая стоимость</w:t>
            </w:r>
          </w:p>
          <w:p w:rsidR="00623B0E" w:rsidRDefault="00DD525E" w:rsidP="00680787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1 095 599,34 руб</w:t>
            </w:r>
            <w:r w:rsidR="00676A30">
              <w:rPr>
                <w:rFonts w:eastAsiaTheme="minorEastAsia"/>
                <w:sz w:val="24"/>
                <w:szCs w:val="24"/>
              </w:rPr>
              <w:t>лей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623B0E" w:rsidRPr="00391F08" w:rsidRDefault="00623B0E" w:rsidP="00DD52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B14329" w:rsidRDefault="00AE3C52" w:rsidP="00225263">
      <w:pPr>
        <w:widowControl w:val="0"/>
        <w:suppressAutoHyphens/>
        <w:ind w:right="-1"/>
        <w:rPr>
          <w:sz w:val="28"/>
          <w:szCs w:val="28"/>
        </w:rPr>
      </w:pPr>
      <w:r>
        <w:rPr>
          <w:sz w:val="28"/>
          <w:szCs w:val="28"/>
        </w:rPr>
        <w:t>________________________________________________</w:t>
      </w:r>
      <w:bookmarkStart w:id="0" w:name="_GoBack"/>
      <w:bookmarkEnd w:id="0"/>
      <w:r>
        <w:rPr>
          <w:sz w:val="28"/>
          <w:szCs w:val="28"/>
        </w:rPr>
        <w:t>__________</w:t>
      </w:r>
      <w:r w:rsidR="0001317E">
        <w:rPr>
          <w:sz w:val="28"/>
          <w:szCs w:val="28"/>
        </w:rPr>
        <w:t>_________</w:t>
      </w:r>
      <w:r w:rsidR="00B448A4">
        <w:rPr>
          <w:sz w:val="28"/>
          <w:szCs w:val="28"/>
        </w:rPr>
        <w:t>__________________________________</w:t>
      </w:r>
      <w:r w:rsidR="0001317E">
        <w:rPr>
          <w:sz w:val="28"/>
          <w:szCs w:val="28"/>
        </w:rPr>
        <w:t>_</w:t>
      </w:r>
    </w:p>
    <w:sectPr w:rsidR="00B14329" w:rsidSect="005B4F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678" w:bottom="851" w:left="1134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76D" w:rsidRDefault="0034176D" w:rsidP="0003039C">
      <w:r>
        <w:separator/>
      </w:r>
    </w:p>
  </w:endnote>
  <w:endnote w:type="continuationSeparator" w:id="0">
    <w:p w:rsidR="0034176D" w:rsidRDefault="0034176D" w:rsidP="0003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616" w:rsidRDefault="002F06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616" w:rsidRDefault="002F06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616" w:rsidRDefault="002F06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76D" w:rsidRDefault="0034176D" w:rsidP="0003039C">
      <w:r>
        <w:separator/>
      </w:r>
    </w:p>
  </w:footnote>
  <w:footnote w:type="continuationSeparator" w:id="0">
    <w:p w:rsidR="0034176D" w:rsidRDefault="0034176D" w:rsidP="00030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616" w:rsidRDefault="002F06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8391722"/>
      <w:docPartObj>
        <w:docPartGallery w:val="Page Numbers (Top of Page)"/>
        <w:docPartUnique/>
      </w:docPartObj>
    </w:sdtPr>
    <w:sdtEndPr/>
    <w:sdtContent>
      <w:p w:rsidR="002F0616" w:rsidRDefault="002F0616">
        <w:pPr>
          <w:pStyle w:val="a7"/>
          <w:jc w:val="center"/>
        </w:pPr>
        <w:r>
          <w:t>4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616" w:rsidRDefault="002F06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D16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C1D"/>
    <w:rsid w:val="00003E11"/>
    <w:rsid w:val="00005E6C"/>
    <w:rsid w:val="0001317E"/>
    <w:rsid w:val="0003039C"/>
    <w:rsid w:val="000642CD"/>
    <w:rsid w:val="000659F2"/>
    <w:rsid w:val="000808BF"/>
    <w:rsid w:val="000B17EE"/>
    <w:rsid w:val="000D5DA4"/>
    <w:rsid w:val="000E5C8F"/>
    <w:rsid w:val="00111600"/>
    <w:rsid w:val="00131B39"/>
    <w:rsid w:val="00165388"/>
    <w:rsid w:val="001757B1"/>
    <w:rsid w:val="001816CC"/>
    <w:rsid w:val="00193710"/>
    <w:rsid w:val="001A10EB"/>
    <w:rsid w:val="001A3697"/>
    <w:rsid w:val="001E3F0A"/>
    <w:rsid w:val="002017A1"/>
    <w:rsid w:val="00222960"/>
    <w:rsid w:val="00225263"/>
    <w:rsid w:val="002472D8"/>
    <w:rsid w:val="00263033"/>
    <w:rsid w:val="00277BFE"/>
    <w:rsid w:val="00282A76"/>
    <w:rsid w:val="00284A0C"/>
    <w:rsid w:val="002C65FF"/>
    <w:rsid w:val="002F0616"/>
    <w:rsid w:val="002F490B"/>
    <w:rsid w:val="003023BE"/>
    <w:rsid w:val="00310A7D"/>
    <w:rsid w:val="00314086"/>
    <w:rsid w:val="003171A5"/>
    <w:rsid w:val="00320EF6"/>
    <w:rsid w:val="00324D4C"/>
    <w:rsid w:val="0032508F"/>
    <w:rsid w:val="0034176D"/>
    <w:rsid w:val="003426EA"/>
    <w:rsid w:val="0034533B"/>
    <w:rsid w:val="00363D36"/>
    <w:rsid w:val="00391F08"/>
    <w:rsid w:val="003A1D16"/>
    <w:rsid w:val="003A2AA4"/>
    <w:rsid w:val="00402DE8"/>
    <w:rsid w:val="00405D32"/>
    <w:rsid w:val="004065BB"/>
    <w:rsid w:val="00411B2A"/>
    <w:rsid w:val="00422806"/>
    <w:rsid w:val="00427BCC"/>
    <w:rsid w:val="004A50B6"/>
    <w:rsid w:val="004D1918"/>
    <w:rsid w:val="004E08EB"/>
    <w:rsid w:val="0052537B"/>
    <w:rsid w:val="00536D97"/>
    <w:rsid w:val="005434A8"/>
    <w:rsid w:val="005764E4"/>
    <w:rsid w:val="005A638B"/>
    <w:rsid w:val="005B4F98"/>
    <w:rsid w:val="005F5783"/>
    <w:rsid w:val="00603E57"/>
    <w:rsid w:val="00603F58"/>
    <w:rsid w:val="00612FF5"/>
    <w:rsid w:val="00623B0E"/>
    <w:rsid w:val="006517D6"/>
    <w:rsid w:val="00676A30"/>
    <w:rsid w:val="00677FCA"/>
    <w:rsid w:val="00680787"/>
    <w:rsid w:val="0068089C"/>
    <w:rsid w:val="00696F59"/>
    <w:rsid w:val="006C181E"/>
    <w:rsid w:val="006D0E0E"/>
    <w:rsid w:val="006E5982"/>
    <w:rsid w:val="007144E0"/>
    <w:rsid w:val="00733EFE"/>
    <w:rsid w:val="00740249"/>
    <w:rsid w:val="00774CEF"/>
    <w:rsid w:val="0078592A"/>
    <w:rsid w:val="00785E1A"/>
    <w:rsid w:val="007B517F"/>
    <w:rsid w:val="007D44B7"/>
    <w:rsid w:val="007D7C37"/>
    <w:rsid w:val="00805117"/>
    <w:rsid w:val="00844EFC"/>
    <w:rsid w:val="00875EB8"/>
    <w:rsid w:val="00882A7E"/>
    <w:rsid w:val="0089358F"/>
    <w:rsid w:val="008A47E9"/>
    <w:rsid w:val="008C0E07"/>
    <w:rsid w:val="008D0F34"/>
    <w:rsid w:val="008E59B1"/>
    <w:rsid w:val="008E75B6"/>
    <w:rsid w:val="0094245B"/>
    <w:rsid w:val="00950382"/>
    <w:rsid w:val="00967D52"/>
    <w:rsid w:val="0099508B"/>
    <w:rsid w:val="009B445E"/>
    <w:rsid w:val="009C1A44"/>
    <w:rsid w:val="009F2376"/>
    <w:rsid w:val="00A309E8"/>
    <w:rsid w:val="00A3547D"/>
    <w:rsid w:val="00A545E4"/>
    <w:rsid w:val="00A7122E"/>
    <w:rsid w:val="00A810DF"/>
    <w:rsid w:val="00A82F5D"/>
    <w:rsid w:val="00A97C27"/>
    <w:rsid w:val="00AA22FF"/>
    <w:rsid w:val="00AC45AA"/>
    <w:rsid w:val="00AD19CC"/>
    <w:rsid w:val="00AE097E"/>
    <w:rsid w:val="00AE2BFA"/>
    <w:rsid w:val="00AE3C52"/>
    <w:rsid w:val="00B14329"/>
    <w:rsid w:val="00B30D44"/>
    <w:rsid w:val="00B448A4"/>
    <w:rsid w:val="00B45029"/>
    <w:rsid w:val="00B4796F"/>
    <w:rsid w:val="00B64337"/>
    <w:rsid w:val="00B657D6"/>
    <w:rsid w:val="00B7135B"/>
    <w:rsid w:val="00B733B3"/>
    <w:rsid w:val="00B75305"/>
    <w:rsid w:val="00B7568B"/>
    <w:rsid w:val="00B854E6"/>
    <w:rsid w:val="00B87243"/>
    <w:rsid w:val="00BC0351"/>
    <w:rsid w:val="00C010C9"/>
    <w:rsid w:val="00C11BDD"/>
    <w:rsid w:val="00C12766"/>
    <w:rsid w:val="00C73DAD"/>
    <w:rsid w:val="00CA5124"/>
    <w:rsid w:val="00CB2683"/>
    <w:rsid w:val="00CC106E"/>
    <w:rsid w:val="00CD49CE"/>
    <w:rsid w:val="00CD6A0F"/>
    <w:rsid w:val="00CF3255"/>
    <w:rsid w:val="00D03F5A"/>
    <w:rsid w:val="00D4752B"/>
    <w:rsid w:val="00D71D7C"/>
    <w:rsid w:val="00D766F9"/>
    <w:rsid w:val="00D77131"/>
    <w:rsid w:val="00D8218D"/>
    <w:rsid w:val="00D9209D"/>
    <w:rsid w:val="00DA1A8F"/>
    <w:rsid w:val="00DC6904"/>
    <w:rsid w:val="00DD525E"/>
    <w:rsid w:val="00DF1D67"/>
    <w:rsid w:val="00E00590"/>
    <w:rsid w:val="00E03676"/>
    <w:rsid w:val="00E14093"/>
    <w:rsid w:val="00E152CA"/>
    <w:rsid w:val="00E2273C"/>
    <w:rsid w:val="00E37A84"/>
    <w:rsid w:val="00E623B3"/>
    <w:rsid w:val="00E667E4"/>
    <w:rsid w:val="00E71176"/>
    <w:rsid w:val="00E82B7B"/>
    <w:rsid w:val="00EB1C1D"/>
    <w:rsid w:val="00EB55B2"/>
    <w:rsid w:val="00EB75AC"/>
    <w:rsid w:val="00EE2F03"/>
    <w:rsid w:val="00F1738E"/>
    <w:rsid w:val="00F5320E"/>
    <w:rsid w:val="00F575B8"/>
    <w:rsid w:val="00F85967"/>
    <w:rsid w:val="00FB1BF7"/>
    <w:rsid w:val="00FB66AA"/>
    <w:rsid w:val="00FC7A8E"/>
    <w:rsid w:val="00FD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A5124"/>
    <w:pPr>
      <w:keepNext/>
      <w:jc w:val="right"/>
      <w:outlineLvl w:val="5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A512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Style4">
    <w:name w:val="Style4"/>
    <w:basedOn w:val="a"/>
    <w:rsid w:val="00CA5124"/>
    <w:pPr>
      <w:widowControl w:val="0"/>
      <w:autoSpaceDE w:val="0"/>
      <w:autoSpaceDN w:val="0"/>
      <w:adjustRightInd w:val="0"/>
      <w:spacing w:line="324" w:lineRule="exact"/>
      <w:ind w:firstLine="374"/>
    </w:pPr>
    <w:rPr>
      <w:sz w:val="24"/>
      <w:szCs w:val="24"/>
    </w:rPr>
  </w:style>
  <w:style w:type="paragraph" w:customStyle="1" w:styleId="Style6">
    <w:name w:val="Style6"/>
    <w:basedOn w:val="a"/>
    <w:rsid w:val="00CA5124"/>
    <w:pPr>
      <w:widowControl w:val="0"/>
      <w:autoSpaceDE w:val="0"/>
      <w:autoSpaceDN w:val="0"/>
      <w:adjustRightInd w:val="0"/>
      <w:spacing w:line="276" w:lineRule="exact"/>
    </w:pPr>
    <w:rPr>
      <w:sz w:val="24"/>
      <w:szCs w:val="24"/>
    </w:rPr>
  </w:style>
  <w:style w:type="character" w:customStyle="1" w:styleId="FontStyle15">
    <w:name w:val="Font Style15"/>
    <w:rsid w:val="00CA5124"/>
    <w:rPr>
      <w:rFonts w:ascii="Times New Roman" w:hAnsi="Times New Roman" w:cs="Times New Roman" w:hint="default"/>
      <w:sz w:val="22"/>
      <w:szCs w:val="22"/>
    </w:rPr>
  </w:style>
  <w:style w:type="table" w:styleId="a3">
    <w:name w:val="Table Grid"/>
    <w:basedOn w:val="a1"/>
    <w:uiPriority w:val="59"/>
    <w:rsid w:val="00CA5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03039C"/>
    <w:pPr>
      <w:autoSpaceDE w:val="0"/>
      <w:autoSpaceDN w:val="0"/>
    </w:pPr>
    <w:rPr>
      <w:rFonts w:eastAsiaTheme="minorEastAsia"/>
    </w:rPr>
  </w:style>
  <w:style w:type="character" w:customStyle="1" w:styleId="a5">
    <w:name w:val="Текст сноски Знак"/>
    <w:basedOn w:val="a0"/>
    <w:link w:val="a4"/>
    <w:uiPriority w:val="99"/>
    <w:rsid w:val="0003039C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03039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A5124"/>
    <w:pPr>
      <w:keepNext/>
      <w:jc w:val="right"/>
      <w:outlineLvl w:val="5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A512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Style4">
    <w:name w:val="Style4"/>
    <w:basedOn w:val="a"/>
    <w:rsid w:val="00CA5124"/>
    <w:pPr>
      <w:widowControl w:val="0"/>
      <w:autoSpaceDE w:val="0"/>
      <w:autoSpaceDN w:val="0"/>
      <w:adjustRightInd w:val="0"/>
      <w:spacing w:line="324" w:lineRule="exact"/>
      <w:ind w:firstLine="374"/>
    </w:pPr>
    <w:rPr>
      <w:sz w:val="24"/>
      <w:szCs w:val="24"/>
    </w:rPr>
  </w:style>
  <w:style w:type="paragraph" w:customStyle="1" w:styleId="Style6">
    <w:name w:val="Style6"/>
    <w:basedOn w:val="a"/>
    <w:rsid w:val="00CA5124"/>
    <w:pPr>
      <w:widowControl w:val="0"/>
      <w:autoSpaceDE w:val="0"/>
      <w:autoSpaceDN w:val="0"/>
      <w:adjustRightInd w:val="0"/>
      <w:spacing w:line="276" w:lineRule="exact"/>
    </w:pPr>
    <w:rPr>
      <w:sz w:val="24"/>
      <w:szCs w:val="24"/>
    </w:rPr>
  </w:style>
  <w:style w:type="character" w:customStyle="1" w:styleId="FontStyle15">
    <w:name w:val="Font Style15"/>
    <w:rsid w:val="00CA5124"/>
    <w:rPr>
      <w:rFonts w:ascii="Times New Roman" w:hAnsi="Times New Roman" w:cs="Times New Roman" w:hint="default"/>
      <w:sz w:val="22"/>
      <w:szCs w:val="22"/>
    </w:rPr>
  </w:style>
  <w:style w:type="table" w:styleId="a3">
    <w:name w:val="Table Grid"/>
    <w:basedOn w:val="a1"/>
    <w:uiPriority w:val="59"/>
    <w:rsid w:val="00CA5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03039C"/>
    <w:pPr>
      <w:autoSpaceDE w:val="0"/>
      <w:autoSpaceDN w:val="0"/>
    </w:pPr>
    <w:rPr>
      <w:rFonts w:eastAsiaTheme="minorEastAsia"/>
    </w:rPr>
  </w:style>
  <w:style w:type="character" w:customStyle="1" w:styleId="a5">
    <w:name w:val="Текст сноски Знак"/>
    <w:basedOn w:val="a0"/>
    <w:link w:val="a4"/>
    <w:uiPriority w:val="99"/>
    <w:rsid w:val="0003039C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03039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0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A548D-BD4C-4385-9BE0-E4147D6EA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806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Викторовна Акуленко</dc:creator>
  <cp:lastModifiedBy>Молостова Виктория  Евгеньевна</cp:lastModifiedBy>
  <cp:revision>2</cp:revision>
  <dcterms:created xsi:type="dcterms:W3CDTF">2026-04-22T06:56:00Z</dcterms:created>
  <dcterms:modified xsi:type="dcterms:W3CDTF">2026-04-22T06:56:00Z</dcterms:modified>
</cp:coreProperties>
</file>